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25" w:rsidRPr="006455A4" w:rsidRDefault="002C5D25" w:rsidP="006455A4">
      <w:pPr>
        <w:pBdr>
          <w:top w:val="single" w:sz="4" w:space="1" w:color="auto"/>
          <w:left w:val="single" w:sz="4" w:space="4" w:color="auto"/>
          <w:bottom w:val="single" w:sz="4" w:space="1" w:color="auto"/>
          <w:right w:val="single" w:sz="4" w:space="4" w:color="auto"/>
        </w:pBdr>
        <w:rPr>
          <w:b/>
        </w:rPr>
      </w:pPr>
      <w:r>
        <w:tab/>
      </w:r>
      <w:r>
        <w:tab/>
      </w:r>
      <w:r>
        <w:tab/>
      </w:r>
      <w:r>
        <w:tab/>
      </w:r>
      <w:r w:rsidRPr="006455A4">
        <w:rPr>
          <w:b/>
        </w:rPr>
        <w:t xml:space="preserve">PROJET BUDDY BEARS </w:t>
      </w:r>
    </w:p>
    <w:p w:rsidR="002C5D25" w:rsidRPr="006455A4" w:rsidRDefault="002C5D25" w:rsidP="006455A4">
      <w:pPr>
        <w:pBdr>
          <w:top w:val="single" w:sz="4" w:space="1" w:color="auto"/>
          <w:left w:val="single" w:sz="4" w:space="4" w:color="auto"/>
          <w:bottom w:val="single" w:sz="4" w:space="1" w:color="auto"/>
          <w:right w:val="single" w:sz="4" w:space="4" w:color="auto"/>
        </w:pBdr>
        <w:rPr>
          <w:b/>
        </w:rPr>
      </w:pPr>
      <w:r w:rsidRPr="006455A4">
        <w:rPr>
          <w:b/>
        </w:rPr>
        <w:tab/>
      </w:r>
      <w:r w:rsidRPr="006455A4">
        <w:rPr>
          <w:b/>
        </w:rPr>
        <w:tab/>
      </w:r>
      <w:r w:rsidRPr="006455A4">
        <w:rPr>
          <w:b/>
        </w:rPr>
        <w:tab/>
        <w:t xml:space="preserve">          Année scolaire 2012-2013</w:t>
      </w:r>
    </w:p>
    <w:p w:rsidR="006455A4" w:rsidRDefault="006455A4" w:rsidP="002C5D25">
      <w:pPr>
        <w:rPr>
          <w:b/>
          <w:u w:val="single"/>
        </w:rPr>
      </w:pPr>
    </w:p>
    <w:p w:rsidR="002C5D25" w:rsidRPr="002C5D25" w:rsidRDefault="002C5D25" w:rsidP="002C5D25">
      <w:pPr>
        <w:rPr>
          <w:b/>
          <w:u w:val="single"/>
        </w:rPr>
      </w:pPr>
      <w:r w:rsidRPr="002C5D25">
        <w:rPr>
          <w:b/>
          <w:u w:val="single"/>
        </w:rPr>
        <w:t>OBJECTIFS</w:t>
      </w:r>
    </w:p>
    <w:p w:rsidR="002C5D25" w:rsidRDefault="002C5D25" w:rsidP="002C5D25">
      <w:r>
        <w:t xml:space="preserve">Promotion de l’allemand et de la section </w:t>
      </w:r>
      <w:proofErr w:type="spellStart"/>
      <w:r>
        <w:t>bilangue</w:t>
      </w:r>
      <w:proofErr w:type="spellEnd"/>
      <w:r>
        <w:t xml:space="preserve"> en classe de CM2 dans les écoles primaire du secteur</w:t>
      </w:r>
      <w:r w:rsidR="006455A4">
        <w:t xml:space="preserve">. </w:t>
      </w:r>
    </w:p>
    <w:p w:rsidR="002C5D25" w:rsidRDefault="002C5D25" w:rsidP="002C5D25"/>
    <w:p w:rsidR="002C5D25" w:rsidRDefault="002C5D25" w:rsidP="002C5D25">
      <w:pPr>
        <w:rPr>
          <w:b/>
          <w:u w:val="single"/>
        </w:rPr>
      </w:pPr>
      <w:r>
        <w:rPr>
          <w:b/>
          <w:u w:val="single"/>
        </w:rPr>
        <w:t>DUREE DU PROJET</w:t>
      </w:r>
    </w:p>
    <w:p w:rsidR="002C5D25" w:rsidRDefault="002C5D25" w:rsidP="002C5D25">
      <w:r>
        <w:t>3 mois</w:t>
      </w:r>
    </w:p>
    <w:p w:rsidR="002C5D25" w:rsidRPr="002C5D25" w:rsidRDefault="002C5D25" w:rsidP="002C5D25">
      <w:r>
        <w:t xml:space="preserve">Les intervention dans </w:t>
      </w:r>
      <w:proofErr w:type="gramStart"/>
      <w:r>
        <w:t>les écoles primaire</w:t>
      </w:r>
      <w:proofErr w:type="gramEnd"/>
      <w:r>
        <w:t xml:space="preserve"> du secteur sont d’une durée de 45 minutes à une heure selon les classes</w:t>
      </w:r>
      <w:r w:rsidR="006455A4">
        <w:t xml:space="preserve">. </w:t>
      </w:r>
    </w:p>
    <w:p w:rsidR="002C5D25" w:rsidRDefault="002C5D25" w:rsidP="002C5D25"/>
    <w:p w:rsidR="002C5D25" w:rsidRPr="002C5D25" w:rsidRDefault="002C5D25" w:rsidP="002C5D25">
      <w:pPr>
        <w:rPr>
          <w:b/>
          <w:u w:val="single"/>
        </w:rPr>
      </w:pPr>
      <w:r w:rsidRPr="002C5D25">
        <w:rPr>
          <w:b/>
          <w:u w:val="single"/>
        </w:rPr>
        <w:t>DEROULEMENT</w:t>
      </w:r>
      <w:r w:rsidR="00737027">
        <w:rPr>
          <w:b/>
          <w:u w:val="single"/>
        </w:rPr>
        <w:t xml:space="preserve"> DE L’INTERVENTION EN ECOLE PRIMAIRE</w:t>
      </w:r>
    </w:p>
    <w:p w:rsidR="002C5D25" w:rsidRPr="002C5D25" w:rsidRDefault="002C5D25">
      <w:pPr>
        <w:rPr>
          <w:b/>
        </w:rPr>
      </w:pPr>
    </w:p>
    <w:tbl>
      <w:tblPr>
        <w:tblStyle w:val="Grilledutableau"/>
        <w:tblW w:w="0" w:type="auto"/>
        <w:tblLook w:val="04A0"/>
      </w:tblPr>
      <w:tblGrid>
        <w:gridCol w:w="1099"/>
        <w:gridCol w:w="5139"/>
        <w:gridCol w:w="3044"/>
      </w:tblGrid>
      <w:tr w:rsidR="002C5D25" w:rsidRPr="002C5D25" w:rsidTr="002C5D25">
        <w:tc>
          <w:tcPr>
            <w:tcW w:w="1101" w:type="dxa"/>
          </w:tcPr>
          <w:p w:rsidR="002C5D25" w:rsidRPr="002C5D25" w:rsidRDefault="002C5D25">
            <w:pPr>
              <w:rPr>
                <w:b/>
              </w:rPr>
            </w:pPr>
            <w:r w:rsidRPr="002C5D25">
              <w:rPr>
                <w:b/>
              </w:rPr>
              <w:t>DUREE</w:t>
            </w:r>
          </w:p>
        </w:tc>
        <w:tc>
          <w:tcPr>
            <w:tcW w:w="5036" w:type="dxa"/>
          </w:tcPr>
          <w:p w:rsidR="002C5D25" w:rsidRPr="002C5D25" w:rsidRDefault="002C5D25">
            <w:pPr>
              <w:rPr>
                <w:b/>
              </w:rPr>
            </w:pPr>
            <w:r w:rsidRPr="002C5D25">
              <w:rPr>
                <w:b/>
              </w:rPr>
              <w:t>ETAPE</w:t>
            </w:r>
          </w:p>
        </w:tc>
        <w:tc>
          <w:tcPr>
            <w:tcW w:w="3069" w:type="dxa"/>
          </w:tcPr>
          <w:p w:rsidR="002C5D25" w:rsidRPr="002C5D25" w:rsidRDefault="002C5D25">
            <w:pPr>
              <w:rPr>
                <w:b/>
              </w:rPr>
            </w:pPr>
            <w:r w:rsidRPr="002C5D25">
              <w:rPr>
                <w:b/>
              </w:rPr>
              <w:t>SUPPORT</w:t>
            </w:r>
          </w:p>
        </w:tc>
      </w:tr>
      <w:tr w:rsidR="002C5D25" w:rsidTr="002C5D25">
        <w:tc>
          <w:tcPr>
            <w:tcW w:w="1101" w:type="dxa"/>
          </w:tcPr>
          <w:p w:rsidR="002C5D25" w:rsidRDefault="002C5D25">
            <w:r>
              <w:t>2-3mn</w:t>
            </w:r>
          </w:p>
        </w:tc>
        <w:tc>
          <w:tcPr>
            <w:tcW w:w="5036" w:type="dxa"/>
          </w:tcPr>
          <w:p w:rsidR="002C5D25" w:rsidRPr="002C5D25" w:rsidRDefault="002C5D25">
            <w:pPr>
              <w:rPr>
                <w:b/>
              </w:rPr>
            </w:pPr>
            <w:r w:rsidRPr="002C5D25">
              <w:rPr>
                <w:b/>
              </w:rPr>
              <w:t>Réception des élèves dans la classe</w:t>
            </w:r>
          </w:p>
          <w:p w:rsidR="002C5D25" w:rsidRDefault="002C5D25" w:rsidP="002C5D25">
            <w:pPr>
              <w:pStyle w:val="Paragraphedeliste"/>
              <w:ind w:left="0"/>
            </w:pPr>
            <w:r>
              <w:t>Salutations des élèves individuellement à l’allemande : on serre la main et on salue  par un »</w:t>
            </w:r>
            <w:proofErr w:type="spellStart"/>
            <w:r>
              <w:t>Hallo</w:t>
            </w:r>
            <w:proofErr w:type="spellEnd"/>
            <w:r>
              <w:t> » dans un premier temps (quelques élèves seulement)</w:t>
            </w:r>
          </w:p>
          <w:p w:rsidR="002C5D25" w:rsidRDefault="002C5D25"/>
        </w:tc>
        <w:tc>
          <w:tcPr>
            <w:tcW w:w="3069" w:type="dxa"/>
          </w:tcPr>
          <w:p w:rsidR="002C5D25" w:rsidRDefault="002C5D25"/>
        </w:tc>
      </w:tr>
      <w:tr w:rsidR="002C5D25" w:rsidTr="002C5D25">
        <w:tc>
          <w:tcPr>
            <w:tcW w:w="1101" w:type="dxa"/>
          </w:tcPr>
          <w:p w:rsidR="002C5D25" w:rsidRDefault="002C5D25">
            <w:r>
              <w:t>5mn</w:t>
            </w:r>
          </w:p>
        </w:tc>
        <w:tc>
          <w:tcPr>
            <w:tcW w:w="5036" w:type="dxa"/>
          </w:tcPr>
          <w:p w:rsidR="002C5D25" w:rsidRDefault="002C5D25">
            <w:pPr>
              <w:rPr>
                <w:b/>
              </w:rPr>
            </w:pPr>
            <w:r>
              <w:rPr>
                <w:b/>
              </w:rPr>
              <w:t>Présentations mutuelles en allemand</w:t>
            </w:r>
          </w:p>
          <w:p w:rsidR="002C5D25" w:rsidRPr="002C5D25" w:rsidRDefault="002C5D25">
            <w:r>
              <w:t>Sur le même modèle que dans la première étape, on continue les salutations en ajoutant « </w:t>
            </w:r>
            <w:proofErr w:type="spellStart"/>
            <w:r>
              <w:t>ichbin</w:t>
            </w:r>
            <w:proofErr w:type="spellEnd"/>
            <w:r>
              <w:t xml:space="preserve"> …</w:t>
            </w:r>
            <w:proofErr w:type="gramStart"/>
            <w:r>
              <w:t>,</w:t>
            </w:r>
            <w:proofErr w:type="spellStart"/>
            <w:r>
              <w:t>und</w:t>
            </w:r>
            <w:proofErr w:type="spellEnd"/>
            <w:proofErr w:type="gramEnd"/>
            <w:r>
              <w:t xml:space="preserve"> du ? »</w:t>
            </w:r>
          </w:p>
          <w:p w:rsidR="002C5D25" w:rsidRDefault="002C5D25"/>
        </w:tc>
        <w:tc>
          <w:tcPr>
            <w:tcW w:w="3069" w:type="dxa"/>
          </w:tcPr>
          <w:p w:rsidR="002C5D25" w:rsidRDefault="002C5D25"/>
        </w:tc>
      </w:tr>
      <w:tr w:rsidR="002C5D25" w:rsidTr="002C5D25">
        <w:tc>
          <w:tcPr>
            <w:tcW w:w="1101" w:type="dxa"/>
          </w:tcPr>
          <w:p w:rsidR="002C5D25" w:rsidRDefault="002C5D25">
            <w:r>
              <w:t>5mn</w:t>
            </w:r>
          </w:p>
        </w:tc>
        <w:tc>
          <w:tcPr>
            <w:tcW w:w="5036" w:type="dxa"/>
          </w:tcPr>
          <w:p w:rsidR="002C5D25" w:rsidRDefault="002C5D25">
            <w:pPr>
              <w:rPr>
                <w:b/>
              </w:rPr>
            </w:pPr>
            <w:r>
              <w:rPr>
                <w:b/>
              </w:rPr>
              <w:t>Sketches spontanés en binômes</w:t>
            </w:r>
          </w:p>
          <w:p w:rsidR="002C5D25" w:rsidRDefault="002C5D25">
            <w:r>
              <w:t>Savoir se saluer en allemand : »</w:t>
            </w:r>
            <w:proofErr w:type="spellStart"/>
            <w:r>
              <w:t>Hallo</w:t>
            </w:r>
            <w:proofErr w:type="spellEnd"/>
            <w:r>
              <w:t xml:space="preserve">, </w:t>
            </w:r>
            <w:proofErr w:type="spellStart"/>
            <w:r>
              <w:t>ich</w:t>
            </w:r>
            <w:proofErr w:type="spellEnd"/>
            <w:r>
              <w:t xml:space="preserve"> </w:t>
            </w:r>
            <w:proofErr w:type="spellStart"/>
            <w:r>
              <w:t>bin</w:t>
            </w:r>
            <w:proofErr w:type="spellEnd"/>
            <w:r>
              <w:t xml:space="preserve"> … </w:t>
            </w:r>
            <w:proofErr w:type="spellStart"/>
            <w:r>
              <w:t>und</w:t>
            </w:r>
            <w:proofErr w:type="spellEnd"/>
            <w:r>
              <w:t xml:space="preserve"> du ? ». On rajoute « </w:t>
            </w:r>
            <w:proofErr w:type="spellStart"/>
            <w:r>
              <w:t>Tschüs</w:t>
            </w:r>
            <w:proofErr w:type="spellEnd"/>
            <w:r>
              <w:t> » pour conclure le mini-dialogue</w:t>
            </w:r>
          </w:p>
          <w:p w:rsidR="002C5D25" w:rsidRDefault="002C5D25">
            <w:r>
              <w:t>On demande au « </w:t>
            </w:r>
            <w:proofErr w:type="spellStart"/>
            <w:r>
              <w:t>Publikum</w:t>
            </w:r>
            <w:proofErr w:type="spellEnd"/>
            <w:r>
              <w:t xml:space="preserve"> » d’applaudir les acteurs ou de toquer sur la table pour les remercier (comme en Allemagne). </w:t>
            </w:r>
          </w:p>
          <w:p w:rsidR="002C5D25" w:rsidRPr="002C5D25" w:rsidRDefault="002C5D25">
            <w:r>
              <w:t xml:space="preserve">On invite bien sûr l’enseignant à jouer le jeu avec nous. </w:t>
            </w:r>
          </w:p>
          <w:p w:rsidR="002C5D25" w:rsidRDefault="002C5D25"/>
        </w:tc>
        <w:tc>
          <w:tcPr>
            <w:tcW w:w="3069" w:type="dxa"/>
          </w:tcPr>
          <w:p w:rsidR="002C5D25" w:rsidRDefault="002C5D25"/>
        </w:tc>
      </w:tr>
      <w:tr w:rsidR="002C5D25" w:rsidTr="002C5D25">
        <w:tc>
          <w:tcPr>
            <w:tcW w:w="1101" w:type="dxa"/>
          </w:tcPr>
          <w:p w:rsidR="002C5D25" w:rsidRDefault="002C5D25">
            <w:r>
              <w:t>1-2 mn</w:t>
            </w:r>
          </w:p>
        </w:tc>
        <w:tc>
          <w:tcPr>
            <w:tcW w:w="5036" w:type="dxa"/>
          </w:tcPr>
          <w:p w:rsidR="002C5D25" w:rsidRDefault="002C5D25">
            <w:pPr>
              <w:rPr>
                <w:b/>
              </w:rPr>
            </w:pPr>
            <w:r>
              <w:rPr>
                <w:b/>
              </w:rPr>
              <w:t>Présentation de l’enseignant</w:t>
            </w:r>
          </w:p>
          <w:p w:rsidR="002C5D25" w:rsidRDefault="002C5D25">
            <w:r>
              <w:t>On se présente, toujours en allemand : « </w:t>
            </w:r>
            <w:proofErr w:type="spellStart"/>
            <w:r>
              <w:t>Hallo</w:t>
            </w:r>
            <w:proofErr w:type="spellEnd"/>
            <w:r>
              <w:t xml:space="preserve">, </w:t>
            </w:r>
            <w:proofErr w:type="spellStart"/>
            <w:r>
              <w:t>ich</w:t>
            </w:r>
            <w:proofErr w:type="spellEnd"/>
            <w:r>
              <w:t xml:space="preserve"> </w:t>
            </w:r>
            <w:proofErr w:type="spellStart"/>
            <w:r>
              <w:t>bin</w:t>
            </w:r>
            <w:proofErr w:type="spellEnd"/>
            <w:r>
              <w:t xml:space="preserve"> </w:t>
            </w:r>
            <w:proofErr w:type="spellStart"/>
            <w:r>
              <w:t>Frau</w:t>
            </w:r>
            <w:proofErr w:type="spellEnd"/>
            <w:r>
              <w:t xml:space="preserve"> …</w:t>
            </w:r>
            <w:proofErr w:type="gramStart"/>
            <w:r>
              <w:t>,</w:t>
            </w:r>
            <w:proofErr w:type="spellStart"/>
            <w:r>
              <w:t>ich</w:t>
            </w:r>
            <w:proofErr w:type="spellEnd"/>
            <w:proofErr w:type="gramEnd"/>
            <w:r>
              <w:t xml:space="preserve"> </w:t>
            </w:r>
            <w:proofErr w:type="spellStart"/>
            <w:r>
              <w:t>bin</w:t>
            </w:r>
            <w:proofErr w:type="spellEnd"/>
            <w:r>
              <w:t xml:space="preserve"> </w:t>
            </w:r>
            <w:proofErr w:type="spellStart"/>
            <w:r>
              <w:t>Lehrerin</w:t>
            </w:r>
            <w:proofErr w:type="spellEnd"/>
            <w:r>
              <w:t xml:space="preserve"> : </w:t>
            </w:r>
            <w:proofErr w:type="spellStart"/>
            <w:r>
              <w:t>ich</w:t>
            </w:r>
            <w:proofErr w:type="spellEnd"/>
            <w:r>
              <w:t xml:space="preserve"> </w:t>
            </w:r>
            <w:proofErr w:type="spellStart"/>
            <w:r>
              <w:t>bin</w:t>
            </w:r>
            <w:proofErr w:type="spellEnd"/>
            <w:r>
              <w:t xml:space="preserve"> </w:t>
            </w:r>
            <w:proofErr w:type="spellStart"/>
            <w:r>
              <w:t>keineFranzösischlehrerinkeineEnglischlehrerin</w:t>
            </w:r>
            <w:proofErr w:type="spellEnd"/>
            <w:r>
              <w:t xml:space="preserve">, </w:t>
            </w:r>
            <w:proofErr w:type="spellStart"/>
            <w:r>
              <w:t>ich</w:t>
            </w:r>
            <w:proofErr w:type="spellEnd"/>
            <w:r>
              <w:t xml:space="preserve"> </w:t>
            </w:r>
            <w:proofErr w:type="spellStart"/>
            <w:r>
              <w:t>bin</w:t>
            </w:r>
            <w:proofErr w:type="spellEnd"/>
            <w:r>
              <w:t xml:space="preserve"> </w:t>
            </w:r>
            <w:proofErr w:type="spellStart"/>
            <w:r>
              <w:t>Deustchlehrerin</w:t>
            </w:r>
            <w:proofErr w:type="spellEnd"/>
            <w:r>
              <w:t>.</w:t>
            </w:r>
          </w:p>
          <w:p w:rsidR="002C5D25" w:rsidRDefault="002C5D25">
            <w:proofErr w:type="spellStart"/>
            <w:r>
              <w:t>Icharbeiteam</w:t>
            </w:r>
            <w:proofErr w:type="spellEnd"/>
            <w:r>
              <w:t xml:space="preserve"> Collège …… </w:t>
            </w:r>
          </w:p>
          <w:p w:rsidR="002C5D25" w:rsidRPr="002C5D25" w:rsidRDefault="002C5D25">
            <w:r>
              <w:t>On demande aux élèves s’ils ont bien compris qui nous sommes pour les conforter dans leur capacité de compréhension d’une langue étrangère</w:t>
            </w:r>
          </w:p>
          <w:p w:rsidR="002C5D25" w:rsidRDefault="002C5D25"/>
        </w:tc>
        <w:tc>
          <w:tcPr>
            <w:tcW w:w="3069" w:type="dxa"/>
          </w:tcPr>
          <w:p w:rsidR="002C5D25" w:rsidRDefault="002C5D25">
            <w:r>
              <w:t>Petits drapeaux français, anglais et allemands</w:t>
            </w:r>
          </w:p>
        </w:tc>
      </w:tr>
      <w:tr w:rsidR="002C5D25" w:rsidTr="002C5D25">
        <w:tc>
          <w:tcPr>
            <w:tcW w:w="1101" w:type="dxa"/>
          </w:tcPr>
          <w:p w:rsidR="002C5D25" w:rsidRDefault="002C5D25">
            <w:r>
              <w:t>5-7 min</w:t>
            </w:r>
          </w:p>
        </w:tc>
        <w:tc>
          <w:tcPr>
            <w:tcW w:w="5036" w:type="dxa"/>
          </w:tcPr>
          <w:p w:rsidR="002C5D25" w:rsidRDefault="002C5D25">
            <w:pPr>
              <w:rPr>
                <w:b/>
              </w:rPr>
            </w:pPr>
            <w:r>
              <w:rPr>
                <w:b/>
              </w:rPr>
              <w:t xml:space="preserve">Présentation de la section </w:t>
            </w:r>
            <w:proofErr w:type="spellStart"/>
            <w:r>
              <w:rPr>
                <w:b/>
              </w:rPr>
              <w:t>bilangue</w:t>
            </w:r>
            <w:proofErr w:type="spellEnd"/>
          </w:p>
          <w:p w:rsidR="002C5D25" w:rsidRDefault="002C5D25">
            <w:r>
              <w:t xml:space="preserve">Prendre pour base ce qui vient de se passer : pourquoi avez-vous bien compris ce que je voulais dire ? </w:t>
            </w:r>
          </w:p>
          <w:p w:rsidR="002C5D25" w:rsidRDefault="002C5D25">
            <w:r>
              <w:t>Ex. : Hello &lt;-</w:t>
            </w:r>
            <w:r w:rsidR="00252628">
              <w:t>&gt;</w:t>
            </w:r>
            <w:proofErr w:type="spellStart"/>
            <w:r w:rsidR="00252628">
              <w:t>Hallo</w:t>
            </w:r>
            <w:proofErr w:type="spellEnd"/>
          </w:p>
          <w:p w:rsidR="00252628" w:rsidRPr="002C5D25" w:rsidRDefault="00252628">
            <w:r>
              <w:t xml:space="preserve">Donc : proximité des deux langues, intérêt  de les apprendre en </w:t>
            </w:r>
            <w:proofErr w:type="gramStart"/>
            <w:r>
              <w:t>parallèle ,</w:t>
            </w:r>
            <w:proofErr w:type="gramEnd"/>
            <w:r>
              <w:t xml:space="preserve"> valorisation de </w:t>
            </w:r>
            <w:r>
              <w:lastRenderedPageBreak/>
              <w:t xml:space="preserve">leurs acquis en anglais. </w:t>
            </w:r>
          </w:p>
          <w:p w:rsidR="002C5D25" w:rsidRDefault="002C5D25"/>
        </w:tc>
        <w:tc>
          <w:tcPr>
            <w:tcW w:w="3069" w:type="dxa"/>
          </w:tcPr>
          <w:p w:rsidR="002C5D25" w:rsidRDefault="002C5D25"/>
        </w:tc>
      </w:tr>
      <w:tr w:rsidR="002C5D25" w:rsidTr="002C5D25">
        <w:tc>
          <w:tcPr>
            <w:tcW w:w="1101" w:type="dxa"/>
          </w:tcPr>
          <w:p w:rsidR="002C5D25" w:rsidRDefault="00252628">
            <w:r>
              <w:lastRenderedPageBreak/>
              <w:t>5-7 min</w:t>
            </w:r>
          </w:p>
        </w:tc>
        <w:tc>
          <w:tcPr>
            <w:tcW w:w="5036" w:type="dxa"/>
          </w:tcPr>
          <w:p w:rsidR="002C5D25" w:rsidRDefault="00252628">
            <w:pPr>
              <w:rPr>
                <w:b/>
              </w:rPr>
            </w:pPr>
            <w:r>
              <w:rPr>
                <w:b/>
              </w:rPr>
              <w:t>Intérêt d’apprendre l’allemand</w:t>
            </w:r>
          </w:p>
          <w:p w:rsidR="00252628" w:rsidRDefault="00252628">
            <w:r>
              <w:t xml:space="preserve">Rechercher la carte dans la brochure : </w:t>
            </w:r>
          </w:p>
          <w:p w:rsidR="00252628" w:rsidRDefault="00252628">
            <w:r>
              <w:t>- Quels sont les pays qui entourent l’Allemagne ?</w:t>
            </w:r>
          </w:p>
          <w:p w:rsidR="00252628" w:rsidRDefault="00252628">
            <w:r>
              <w:t>- Quels sont ceux où l’on parle allemand ?</w:t>
            </w:r>
          </w:p>
          <w:p w:rsidR="00252628" w:rsidRDefault="00252628">
            <w:r>
              <w:t>Donner des chiffres tels que : 75% des Suisses parlent allemand, nombre d’habitants parlant allemands en Europe, …</w:t>
            </w:r>
          </w:p>
          <w:p w:rsidR="00252628" w:rsidRDefault="00252628">
            <w:r>
              <w:t>- Quelles sont les villes que vous connaissez en Allemagne et pourquoi </w:t>
            </w:r>
            <w:proofErr w:type="gramStart"/>
            <w:r>
              <w:t>?:</w:t>
            </w:r>
            <w:proofErr w:type="gramEnd"/>
            <w:r>
              <w:t xml:space="preserve"> discussion-classe en mettant l’accent sur l’industrie automobile par exemple, sur les marques allemandes que l’on connaît, ….</w:t>
            </w:r>
          </w:p>
          <w:p w:rsidR="00252628" w:rsidRPr="00252628" w:rsidRDefault="00252628"/>
          <w:p w:rsidR="002C5D25" w:rsidRDefault="002C5D25"/>
        </w:tc>
        <w:tc>
          <w:tcPr>
            <w:tcW w:w="3069" w:type="dxa"/>
          </w:tcPr>
          <w:p w:rsidR="002C5D25" w:rsidRDefault="00252628">
            <w:r>
              <w:t>Brochure</w:t>
            </w:r>
            <w:r w:rsidR="0025004E">
              <w:t xml:space="preserve"> en route pour l’allemand</w:t>
            </w:r>
          </w:p>
        </w:tc>
      </w:tr>
      <w:tr w:rsidR="002C5D25" w:rsidTr="002C5D25">
        <w:tc>
          <w:tcPr>
            <w:tcW w:w="1101" w:type="dxa"/>
          </w:tcPr>
          <w:p w:rsidR="002C5D25" w:rsidRDefault="00252628">
            <w:r>
              <w:t>5 min</w:t>
            </w:r>
          </w:p>
        </w:tc>
        <w:tc>
          <w:tcPr>
            <w:tcW w:w="5036" w:type="dxa"/>
          </w:tcPr>
          <w:p w:rsidR="002C5D25" w:rsidRDefault="00252628">
            <w:pPr>
              <w:rPr>
                <w:b/>
              </w:rPr>
            </w:pPr>
            <w:r>
              <w:rPr>
                <w:b/>
              </w:rPr>
              <w:t xml:space="preserve">Introduction du concours Buddy </w:t>
            </w:r>
            <w:proofErr w:type="spellStart"/>
            <w:r>
              <w:rPr>
                <w:b/>
              </w:rPr>
              <w:t>Bears</w:t>
            </w:r>
            <w:proofErr w:type="spellEnd"/>
          </w:p>
          <w:p w:rsidR="00252628" w:rsidRDefault="00252628">
            <w:r>
              <w:t xml:space="preserve">Chercher les ours présents sur la carte </w:t>
            </w:r>
          </w:p>
          <w:p w:rsidR="00252628" w:rsidRDefault="00252628">
            <w:r>
              <w:t>-Haribo (lien avec discussion précédente)</w:t>
            </w:r>
          </w:p>
          <w:p w:rsidR="00252628" w:rsidRDefault="00252628">
            <w:r>
              <w:t xml:space="preserve">-Puis dans toute la brochure (couverture de la brochure, puis page consacrée au Buddy </w:t>
            </w:r>
            <w:proofErr w:type="spellStart"/>
            <w:r>
              <w:t>Bears</w:t>
            </w:r>
            <w:proofErr w:type="spellEnd"/>
            <w:r>
              <w:t xml:space="preserve">) : lecture ensemble et discussion sur l’objet, les valeurs véhiculées. </w:t>
            </w:r>
          </w:p>
          <w:p w:rsidR="00252628" w:rsidRPr="00252628" w:rsidRDefault="00252628">
            <w:r>
              <w:t>- Proposition du projet à la classe et à l’enseignant</w:t>
            </w:r>
            <w:r w:rsidR="00737027">
              <w:t xml:space="preserve">. </w:t>
            </w:r>
          </w:p>
          <w:p w:rsidR="002C5D25" w:rsidRDefault="002C5D25"/>
        </w:tc>
        <w:tc>
          <w:tcPr>
            <w:tcW w:w="3069" w:type="dxa"/>
          </w:tcPr>
          <w:p w:rsidR="002C5D25" w:rsidRDefault="00252628">
            <w:r>
              <w:t>Brochure</w:t>
            </w:r>
          </w:p>
        </w:tc>
      </w:tr>
      <w:tr w:rsidR="00252628" w:rsidTr="002C5D25">
        <w:tc>
          <w:tcPr>
            <w:tcW w:w="1101" w:type="dxa"/>
          </w:tcPr>
          <w:p w:rsidR="00252628" w:rsidRDefault="00252628">
            <w:r>
              <w:t>10 min</w:t>
            </w:r>
          </w:p>
        </w:tc>
        <w:tc>
          <w:tcPr>
            <w:tcW w:w="5036" w:type="dxa"/>
          </w:tcPr>
          <w:p w:rsidR="00252628" w:rsidRDefault="00252628">
            <w:pPr>
              <w:rPr>
                <w:b/>
              </w:rPr>
            </w:pPr>
            <w:r>
              <w:rPr>
                <w:b/>
              </w:rPr>
              <w:t>Retour à l’allemand …</w:t>
            </w:r>
          </w:p>
          <w:p w:rsidR="00252628" w:rsidRDefault="00252628">
            <w:r>
              <w:t xml:space="preserve">Apprentissage de la chanson de Maren Berg </w:t>
            </w:r>
            <w:r>
              <w:rPr>
                <w:i/>
              </w:rPr>
              <w:t xml:space="preserve">Deutsch </w:t>
            </w:r>
            <w:proofErr w:type="spellStart"/>
            <w:r>
              <w:rPr>
                <w:i/>
              </w:rPr>
              <w:t>ist</w:t>
            </w:r>
            <w:proofErr w:type="spellEnd"/>
            <w:r>
              <w:rPr>
                <w:i/>
              </w:rPr>
              <w:t xml:space="preserve"> super </w:t>
            </w:r>
            <w:r>
              <w:t>:</w:t>
            </w:r>
          </w:p>
          <w:p w:rsidR="00252628" w:rsidRDefault="00252628">
            <w:r>
              <w:t xml:space="preserve">- Les chiffres de </w:t>
            </w:r>
            <w:r w:rsidR="00737027">
              <w:t>1 à 8 pour pouvoir compter ensemble : apprentissage de manière humoristique en diversifiant les tons employés, les rythmes, …</w:t>
            </w:r>
          </w:p>
          <w:p w:rsidR="00737027" w:rsidRPr="00252628" w:rsidRDefault="00737027">
            <w:r>
              <w:t xml:space="preserve">- Chanson : chanter les chiffres et les mots transparents ensemble. Après chaque strophe, demander aux élèves les mots qu’ils ont retenus. Faire les 3 strophes afin de leur montrer qu’il existe beaucoup de mots transparents en allemand. </w:t>
            </w:r>
          </w:p>
        </w:tc>
        <w:tc>
          <w:tcPr>
            <w:tcW w:w="3069" w:type="dxa"/>
          </w:tcPr>
          <w:p w:rsidR="00252628" w:rsidRDefault="00252628">
            <w:r>
              <w:t xml:space="preserve">Chanson « Deutsch </w:t>
            </w:r>
            <w:proofErr w:type="spellStart"/>
            <w:r>
              <w:t>ist</w:t>
            </w:r>
            <w:proofErr w:type="spellEnd"/>
            <w:r>
              <w:t xml:space="preserve"> super ! »</w:t>
            </w:r>
          </w:p>
        </w:tc>
      </w:tr>
      <w:tr w:rsidR="00252628" w:rsidTr="002C5D25">
        <w:tc>
          <w:tcPr>
            <w:tcW w:w="1101" w:type="dxa"/>
          </w:tcPr>
          <w:p w:rsidR="00252628" w:rsidRDefault="00737027">
            <w:r>
              <w:t>5 min</w:t>
            </w:r>
          </w:p>
        </w:tc>
        <w:tc>
          <w:tcPr>
            <w:tcW w:w="5036" w:type="dxa"/>
          </w:tcPr>
          <w:p w:rsidR="00252628" w:rsidRDefault="00737027">
            <w:pPr>
              <w:rPr>
                <w:b/>
              </w:rPr>
            </w:pPr>
            <w:r>
              <w:rPr>
                <w:b/>
              </w:rPr>
              <w:t>Fin de séquence</w:t>
            </w:r>
          </w:p>
          <w:p w:rsidR="00737027" w:rsidRDefault="00737027">
            <w:pPr>
              <w:rPr>
                <w:i/>
              </w:rPr>
            </w:pPr>
            <w:r w:rsidRPr="00737027">
              <w:rPr>
                <w:i/>
              </w:rPr>
              <w:t>Un des mots transparents les plus aimé des élèves est sans nul doute le mot « Bonbons »</w:t>
            </w:r>
            <w:r>
              <w:rPr>
                <w:i/>
              </w:rPr>
              <w:t>. Quelle est la marque allemande connue ?</w:t>
            </w:r>
          </w:p>
          <w:p w:rsidR="00737027" w:rsidRDefault="00737027">
            <w:r>
              <w:t>Cadeau : un paquet de la célèbre marque que l’enseignant pourra distribuer quand il le souhaite.</w:t>
            </w:r>
          </w:p>
          <w:p w:rsidR="00737027" w:rsidRDefault="00737027">
            <w:r>
              <w:t xml:space="preserve">Salutations de fin : remercier les enfants de leur participation, ainsi que les </w:t>
            </w:r>
            <w:proofErr w:type="gramStart"/>
            <w:r>
              <w:t>enseignants .</w:t>
            </w:r>
            <w:proofErr w:type="gramEnd"/>
          </w:p>
          <w:p w:rsidR="00737027" w:rsidRPr="00737027" w:rsidRDefault="00737027">
            <w:r>
              <w:t xml:space="preserve">Insister sur la continuité du contact amorcé par le projet Buddy </w:t>
            </w:r>
            <w:proofErr w:type="spellStart"/>
            <w:r>
              <w:t>Bears</w:t>
            </w:r>
            <w:proofErr w:type="spellEnd"/>
          </w:p>
        </w:tc>
        <w:tc>
          <w:tcPr>
            <w:tcW w:w="3069" w:type="dxa"/>
          </w:tcPr>
          <w:p w:rsidR="00252628" w:rsidRDefault="00252628"/>
        </w:tc>
      </w:tr>
    </w:tbl>
    <w:p w:rsidR="002C5D25" w:rsidRDefault="002C5D25"/>
    <w:p w:rsidR="00737027" w:rsidRDefault="00737027">
      <w:r>
        <w:t xml:space="preserve">Constats : les élèves et les enseignants se sont montrés généralement très enthousiastes. La dynamique apportée par le début tout en allemand, permet aux élèves d’entrer dans la langue avec plaisir. </w:t>
      </w:r>
    </w:p>
    <w:p w:rsidR="00737027" w:rsidRDefault="00737027">
      <w:r>
        <w:lastRenderedPageBreak/>
        <w:t>Toutes les classes rencontrées ont joué le jeu, sans se poser de questions.</w:t>
      </w:r>
    </w:p>
    <w:p w:rsidR="00737027" w:rsidRDefault="00737027"/>
    <w:p w:rsidR="00737027" w:rsidRDefault="00737027">
      <w:pPr>
        <w:rPr>
          <w:b/>
          <w:u w:val="single"/>
        </w:rPr>
      </w:pPr>
      <w:r>
        <w:rPr>
          <w:b/>
          <w:u w:val="single"/>
        </w:rPr>
        <w:t>LE PROJET BUDDY BEARS</w:t>
      </w:r>
    </w:p>
    <w:p w:rsidR="00165E9C" w:rsidRDefault="00165E9C">
      <w:pPr>
        <w:rPr>
          <w:b/>
          <w:u w:val="single"/>
        </w:rPr>
      </w:pPr>
    </w:p>
    <w:tbl>
      <w:tblPr>
        <w:tblStyle w:val="Grilledutableau"/>
        <w:tblW w:w="0" w:type="auto"/>
        <w:tblLook w:val="04A0"/>
      </w:tblPr>
      <w:tblGrid>
        <w:gridCol w:w="2235"/>
        <w:gridCol w:w="6971"/>
      </w:tblGrid>
      <w:tr w:rsidR="001353F0" w:rsidTr="001353F0">
        <w:tc>
          <w:tcPr>
            <w:tcW w:w="2235" w:type="dxa"/>
          </w:tcPr>
          <w:p w:rsidR="001353F0" w:rsidRDefault="001353F0"/>
        </w:tc>
        <w:tc>
          <w:tcPr>
            <w:tcW w:w="6971" w:type="dxa"/>
          </w:tcPr>
          <w:p w:rsidR="001353F0" w:rsidRPr="001353F0" w:rsidRDefault="001353F0">
            <w:pPr>
              <w:rPr>
                <w:b/>
              </w:rPr>
            </w:pPr>
            <w:r w:rsidRPr="001353F0">
              <w:rPr>
                <w:b/>
              </w:rPr>
              <w:t>ETAPES</w:t>
            </w:r>
          </w:p>
        </w:tc>
      </w:tr>
      <w:tr w:rsidR="001353F0" w:rsidTr="001353F0">
        <w:tc>
          <w:tcPr>
            <w:tcW w:w="2235" w:type="dxa"/>
          </w:tcPr>
          <w:p w:rsidR="001353F0" w:rsidRPr="001353F0" w:rsidRDefault="001353F0" w:rsidP="001353F0">
            <w:pPr>
              <w:rPr>
                <w:b/>
              </w:rPr>
            </w:pPr>
            <w:r w:rsidRPr="001353F0">
              <w:rPr>
                <w:b/>
              </w:rPr>
              <w:t>De début novembre – mi-décembre</w:t>
            </w:r>
          </w:p>
        </w:tc>
        <w:tc>
          <w:tcPr>
            <w:tcW w:w="6971" w:type="dxa"/>
          </w:tcPr>
          <w:p w:rsidR="001353F0" w:rsidRDefault="001353F0" w:rsidP="001353F0">
            <w:r>
              <w:t xml:space="preserve">Les enseignants reçoivent le projet papier par mail avec toutes les informations, le matériel et les ressources nécessaires. Il est important que les enseignants de primaire n’aient pas un surcroît de travail et que le projet n’empiète pas trop sur leur progression. Les projets en école primaire sont nombreux et il faut en tenir compte. </w:t>
            </w:r>
          </w:p>
        </w:tc>
      </w:tr>
      <w:tr w:rsidR="001353F0" w:rsidTr="001353F0">
        <w:tc>
          <w:tcPr>
            <w:tcW w:w="2235" w:type="dxa"/>
          </w:tcPr>
          <w:p w:rsidR="001353F0" w:rsidRPr="001353F0" w:rsidRDefault="001353F0">
            <w:pPr>
              <w:rPr>
                <w:b/>
              </w:rPr>
            </w:pPr>
            <w:r w:rsidRPr="001353F0">
              <w:rPr>
                <w:b/>
              </w:rPr>
              <w:t>15 Janvier</w:t>
            </w:r>
          </w:p>
        </w:tc>
        <w:tc>
          <w:tcPr>
            <w:tcW w:w="6971" w:type="dxa"/>
          </w:tcPr>
          <w:p w:rsidR="001353F0" w:rsidRDefault="001353F0" w:rsidP="001353F0">
            <w:r>
              <w:t>- Les enseignants ont travaillé et rendent leurs réalisations au collège.</w:t>
            </w:r>
          </w:p>
          <w:p w:rsidR="001353F0" w:rsidRDefault="001353F0" w:rsidP="001353F0">
            <w:r>
              <w:t>- Les élèves reçoivent une invitation par l’intermédiaire de leur enseignant pour venir voir l’exposition.</w:t>
            </w:r>
          </w:p>
          <w:p w:rsidR="001353F0" w:rsidRDefault="001353F0" w:rsidP="001353F0">
            <w:r>
              <w:t xml:space="preserve">- Les enseignants reçoivent par mail l’affiche de l’exposition (utilisée au collège pour l’annonce de la journée franco-allemande et de l’exposition)  pour mettre dans leur classe. </w:t>
            </w:r>
          </w:p>
        </w:tc>
      </w:tr>
      <w:tr w:rsidR="001353F0" w:rsidTr="001353F0">
        <w:tc>
          <w:tcPr>
            <w:tcW w:w="2235" w:type="dxa"/>
          </w:tcPr>
          <w:p w:rsidR="001353F0" w:rsidRPr="001353F0" w:rsidRDefault="001353F0">
            <w:pPr>
              <w:rPr>
                <w:b/>
              </w:rPr>
            </w:pPr>
            <w:r w:rsidRPr="001353F0">
              <w:rPr>
                <w:b/>
              </w:rPr>
              <w:t>22 Janvier-29 Janvier</w:t>
            </w:r>
          </w:p>
        </w:tc>
        <w:tc>
          <w:tcPr>
            <w:tcW w:w="6971" w:type="dxa"/>
          </w:tcPr>
          <w:p w:rsidR="001353F0" w:rsidRDefault="001353F0">
            <w:r>
              <w:t xml:space="preserve">- Exposition Buddy </w:t>
            </w:r>
            <w:proofErr w:type="spellStart"/>
            <w:r>
              <w:t>Bears</w:t>
            </w:r>
            <w:proofErr w:type="spellEnd"/>
            <w:r>
              <w:t xml:space="preserve"> au collège pendant une semaine</w:t>
            </w:r>
          </w:p>
          <w:p w:rsidR="001353F0" w:rsidRDefault="001353F0">
            <w:r>
              <w:t xml:space="preserve">- </w:t>
            </w:r>
            <w:r w:rsidRPr="001353F0">
              <w:rPr>
                <w:b/>
              </w:rPr>
              <w:t>Le 22 Janvier </w:t>
            </w:r>
          </w:p>
          <w:p w:rsidR="006455A4" w:rsidRDefault="001353F0">
            <w:r>
              <w:sym w:font="Wingdings" w:char="F0E0"/>
            </w:r>
            <w:r w:rsidR="006455A4">
              <w:t xml:space="preserve"> R</w:t>
            </w:r>
            <w:r>
              <w:t xml:space="preserve">éception des élèves à 18hOO pour l’exposition (dans le réfectoire : les Buddy </w:t>
            </w:r>
            <w:proofErr w:type="spellStart"/>
            <w:r>
              <w:t>Bears</w:t>
            </w:r>
            <w:proofErr w:type="spellEnd"/>
            <w:r>
              <w:t xml:space="preserve"> peuvent alors être affichés en ligne comme dans la vraie exposition). Les élèves et le personnel du collège ont commencé à voter dans la journée (journée franco-allemande). </w:t>
            </w:r>
          </w:p>
          <w:p w:rsidR="006455A4" w:rsidRDefault="006455A4">
            <w:r>
              <w:sym w:font="Wingdings" w:char="F0E0"/>
            </w:r>
            <w:r>
              <w:t xml:space="preserve">Les enfants sont accueillis avec des </w:t>
            </w:r>
            <w:proofErr w:type="spellStart"/>
            <w:r>
              <w:t>Gummibärche</w:t>
            </w:r>
            <w:r w:rsidR="0025004E">
              <w:t>n</w:t>
            </w:r>
            <w:proofErr w:type="spellEnd"/>
            <w:r w:rsidR="0025004E">
              <w:t xml:space="preserve"> et des oursons en guimauve et </w:t>
            </w:r>
            <w:r>
              <w:t xml:space="preserve"> un « </w:t>
            </w:r>
            <w:proofErr w:type="spellStart"/>
            <w:r>
              <w:t>Hallo</w:t>
            </w:r>
            <w:proofErr w:type="spellEnd"/>
            <w:r>
              <w:t> » auquel les enfants savent répondre !</w:t>
            </w:r>
          </w:p>
          <w:p w:rsidR="006455A4" w:rsidRDefault="006455A4">
            <w:r>
              <w:sym w:font="Wingdings" w:char="F0E0"/>
            </w:r>
            <w:r>
              <w:t xml:space="preserve"> Les brochures de promotion de l’allemand sont mises à disposition sur une table.</w:t>
            </w:r>
          </w:p>
          <w:p w:rsidR="001353F0" w:rsidRDefault="001353F0">
            <w:r>
              <w:t xml:space="preserve">Pendant que les enfants, les enseignants et les parents visionnent l’exposition, </w:t>
            </w:r>
            <w:r w:rsidR="006455A4">
              <w:t xml:space="preserve">diffusion d’un </w:t>
            </w:r>
            <w:proofErr w:type="spellStart"/>
            <w:r w:rsidR="006455A4">
              <w:t>powerpoint</w:t>
            </w:r>
            <w:proofErr w:type="spellEnd"/>
            <w:r w:rsidR="006455A4">
              <w:t xml:space="preserve"> avec quelques explications et beaucoup d’images des fameux Buddy </w:t>
            </w:r>
            <w:proofErr w:type="spellStart"/>
            <w:r w:rsidR="006455A4">
              <w:t>Bears</w:t>
            </w:r>
            <w:proofErr w:type="spellEnd"/>
            <w:r w:rsidR="006455A4">
              <w:t xml:space="preserve"> / musique allemande de fond</w:t>
            </w:r>
          </w:p>
          <w:p w:rsidR="001353F0" w:rsidRDefault="001353F0">
            <w:r>
              <w:sym w:font="Wingdings" w:char="F0E0"/>
            </w:r>
            <w:r w:rsidR="006455A4">
              <w:t xml:space="preserve">18h30 : présentation aux parents de la section </w:t>
            </w:r>
            <w:proofErr w:type="spellStart"/>
            <w:r w:rsidR="006455A4">
              <w:t>bilangue</w:t>
            </w:r>
            <w:proofErr w:type="spellEnd"/>
            <w:r w:rsidR="006455A4">
              <w:t xml:space="preserve"> au collège et de l’importance d’apprendre l’allemand. </w:t>
            </w:r>
          </w:p>
          <w:p w:rsidR="006455A4" w:rsidRDefault="006455A4">
            <w:r>
              <w:sym w:font="Wingdings" w:char="F0E0"/>
            </w:r>
            <w:r>
              <w:t xml:space="preserve"> 19h00 : fin, se rendre disponible pour des questions éventuelles</w:t>
            </w:r>
          </w:p>
        </w:tc>
      </w:tr>
      <w:tr w:rsidR="001353F0" w:rsidTr="001353F0">
        <w:tc>
          <w:tcPr>
            <w:tcW w:w="2235" w:type="dxa"/>
          </w:tcPr>
          <w:p w:rsidR="001353F0" w:rsidRPr="006455A4" w:rsidRDefault="006455A4">
            <w:pPr>
              <w:rPr>
                <w:b/>
              </w:rPr>
            </w:pPr>
            <w:r>
              <w:rPr>
                <w:b/>
              </w:rPr>
              <w:t>29 Janvier</w:t>
            </w:r>
          </w:p>
        </w:tc>
        <w:tc>
          <w:tcPr>
            <w:tcW w:w="6971" w:type="dxa"/>
          </w:tcPr>
          <w:p w:rsidR="001353F0" w:rsidRPr="006455A4" w:rsidRDefault="006455A4">
            <w:pPr>
              <w:rPr>
                <w:b/>
              </w:rPr>
            </w:pPr>
            <w:r w:rsidRPr="006455A4">
              <w:rPr>
                <w:b/>
              </w:rPr>
              <w:t>Résultats du concours.</w:t>
            </w:r>
          </w:p>
          <w:p w:rsidR="006455A4" w:rsidRDefault="006455A4">
            <w:r>
              <w:t xml:space="preserve">Courrier individuel à chaque école. </w:t>
            </w:r>
          </w:p>
          <w:p w:rsidR="006455A4" w:rsidRDefault="006455A4">
            <w:r>
              <w:t>Chaque école doit recevoir une récompense</w:t>
            </w:r>
          </w:p>
        </w:tc>
      </w:tr>
      <w:tr w:rsidR="001353F0" w:rsidTr="001353F0">
        <w:tc>
          <w:tcPr>
            <w:tcW w:w="2235" w:type="dxa"/>
          </w:tcPr>
          <w:p w:rsidR="001353F0" w:rsidRPr="006455A4" w:rsidRDefault="00D0241C">
            <w:pPr>
              <w:rPr>
                <w:b/>
              </w:rPr>
            </w:pPr>
            <w:r>
              <w:rPr>
                <w:b/>
              </w:rPr>
              <w:t xml:space="preserve">15 </w:t>
            </w:r>
            <w:r w:rsidR="006455A4">
              <w:rPr>
                <w:b/>
              </w:rPr>
              <w:t>Février</w:t>
            </w:r>
          </w:p>
        </w:tc>
        <w:tc>
          <w:tcPr>
            <w:tcW w:w="6971" w:type="dxa"/>
          </w:tcPr>
          <w:p w:rsidR="001353F0" w:rsidRDefault="006455A4">
            <w:r w:rsidRPr="006455A4">
              <w:rPr>
                <w:b/>
              </w:rPr>
              <w:t>Réception de l’école gagnante pour un petit déjeuner allemand :</w:t>
            </w:r>
            <w:r>
              <w:t xml:space="preserve"> chaque élève reçoit une « </w:t>
            </w:r>
            <w:proofErr w:type="spellStart"/>
            <w:r>
              <w:t>Tütte</w:t>
            </w:r>
            <w:proofErr w:type="spellEnd"/>
            <w:r>
              <w:t xml:space="preserve"> » offerte par l’ambassade d’Allemagne avec des présents (stylos, porte-clés, un sachet de bonbons avec des </w:t>
            </w:r>
            <w:proofErr w:type="spellStart"/>
            <w:r>
              <w:t>Gummibärchen</w:t>
            </w:r>
            <w:proofErr w:type="spellEnd"/>
            <w:r>
              <w:t xml:space="preserve"> et un Buddy </w:t>
            </w:r>
            <w:proofErr w:type="spellStart"/>
            <w:r>
              <w:t>Bear</w:t>
            </w:r>
            <w:proofErr w:type="spellEnd"/>
            <w:r>
              <w:t xml:space="preserve"> su</w:t>
            </w:r>
            <w:r w:rsidR="0025004E">
              <w:t>r le paquet, un petit diplôme</w:t>
            </w:r>
            <w:proofErr w:type="gramStart"/>
            <w:r w:rsidR="0025004E">
              <w:t>)ainsi</w:t>
            </w:r>
            <w:proofErr w:type="gramEnd"/>
            <w:r w:rsidR="0025004E">
              <w:t xml:space="preserve"> qu’</w:t>
            </w:r>
            <w:r>
              <w:t xml:space="preserve"> un livre (faits et réalités offert par l’Ambassade d’</w:t>
            </w:r>
            <w:proofErr w:type="spellStart"/>
            <w:r>
              <w:t>Allemange</w:t>
            </w:r>
            <w:proofErr w:type="spellEnd"/>
            <w:r>
              <w:t>)</w:t>
            </w:r>
          </w:p>
          <w:p w:rsidR="006455A4" w:rsidRDefault="006455A4">
            <w:pPr>
              <w:rPr>
                <w:b/>
              </w:rPr>
            </w:pPr>
            <w:r>
              <w:rPr>
                <w:b/>
              </w:rPr>
              <w:t>Les écoles perdantes</w:t>
            </w:r>
            <w:r w:rsidR="00165E9C">
              <w:rPr>
                <w:b/>
              </w:rPr>
              <w:t> :</w:t>
            </w:r>
          </w:p>
          <w:p w:rsidR="00165E9C" w:rsidRPr="00165E9C" w:rsidRDefault="00165E9C">
            <w:r>
              <w:t xml:space="preserve">Reçoivent également un livre, un petit </w:t>
            </w:r>
            <w:proofErr w:type="spellStart"/>
            <w:r>
              <w:t>dilpôme</w:t>
            </w:r>
            <w:proofErr w:type="spellEnd"/>
            <w:r>
              <w:t xml:space="preserve"> de participation et un paquet de bonbons pour la classe. </w:t>
            </w:r>
          </w:p>
          <w:p w:rsidR="006455A4" w:rsidRPr="006455A4" w:rsidRDefault="006455A4">
            <w:pPr>
              <w:rPr>
                <w:b/>
              </w:rPr>
            </w:pPr>
          </w:p>
        </w:tc>
      </w:tr>
    </w:tbl>
    <w:p w:rsidR="00737027" w:rsidRPr="00737027" w:rsidRDefault="00737027">
      <w:bookmarkStart w:id="0" w:name="_GoBack"/>
      <w:bookmarkEnd w:id="0"/>
    </w:p>
    <w:sectPr w:rsidR="00737027" w:rsidRPr="00737027" w:rsidSect="00165E9C">
      <w:pgSz w:w="11900" w:h="16840"/>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A61"/>
    <w:multiLevelType w:val="hybridMultilevel"/>
    <w:tmpl w:val="2F5EAC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2628"/>
    <w:rsid w:val="001353F0"/>
    <w:rsid w:val="00165E9C"/>
    <w:rsid w:val="0025004E"/>
    <w:rsid w:val="00252628"/>
    <w:rsid w:val="002C5D25"/>
    <w:rsid w:val="00494022"/>
    <w:rsid w:val="006455A4"/>
    <w:rsid w:val="00737027"/>
    <w:rsid w:val="009630D4"/>
    <w:rsid w:val="00983178"/>
    <w:rsid w:val="00D024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5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5D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2C5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5D2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950</Words>
  <Characters>5230</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3</cp:revision>
  <dcterms:created xsi:type="dcterms:W3CDTF">2013-02-11T10:13:00Z</dcterms:created>
  <dcterms:modified xsi:type="dcterms:W3CDTF">2013-02-11T12:47:00Z</dcterms:modified>
</cp:coreProperties>
</file>